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BC36B7" w:rsidP="00BC36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Nəqliyyat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Nazirliyinin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balansında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olan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ümumi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istifadə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edilən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avtomobil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yollarının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təhkim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mühafizə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zolağında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müvafiq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işlərin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görülməsinə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razılıq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BC36B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36B7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BC36B7" w:rsidRDefault="00BC36B7" w:rsidP="00BC36B7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Nəqliyyat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Nazirliyinin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balansında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ümumi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edilən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avtomobil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yollarının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təhkim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mühafizə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zolağında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işlərin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görülməsinə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razılıq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müraciə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BC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B7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0C7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</w:t>
      </w:r>
      <w:hyperlink r:id="rId4" w:history="1">
        <w:r w:rsidRPr="000F60C7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0F60C7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A1168D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0F60C7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Nəqliyyat Nazirliyi tərəfindən təqdim olunan elektron xidmətlər siyahasından “</w:t>
      </w:r>
      <w:r w:rsidRPr="00BC36B7">
        <w:rPr>
          <w:rFonts w:ascii="Times New Roman" w:hAnsi="Times New Roman" w:cs="Times New Roman"/>
          <w:sz w:val="28"/>
          <w:szCs w:val="28"/>
          <w:lang w:val="az-Latn-AZ"/>
        </w:rPr>
        <w:t>Nəqliyyat Nazirliyinin balansında olan ümumi istifadə edilən avtomobil yollarının təhkim və mühafizə zolağında müvafiq işlərin görülməsinə razılıq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</w:t>
      </w:r>
      <w:r w:rsidR="00A1168D">
        <w:rPr>
          <w:rFonts w:ascii="Times New Roman" w:hAnsi="Times New Roman" w:cs="Times New Roman"/>
          <w:sz w:val="28"/>
          <w:szCs w:val="28"/>
          <w:lang w:val="az-Latn-AZ"/>
        </w:rPr>
        <w:t>r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BC36B7" w:rsidRDefault="00BC36B7" w:rsidP="00BC36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614035" cy="223266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B7" w:rsidRDefault="00BC36B7" w:rsidP="00BC36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BC36B7" w:rsidRPr="00462770" w:rsidRDefault="00BC36B7" w:rsidP="00BC36B7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Elektron xidmətə daxil olduqdan sonra a</w:t>
      </w:r>
      <w:r w:rsidR="00A1168D">
        <w:rPr>
          <w:rFonts w:ascii="Times New Roman" w:hAnsi="Times New Roman" w:cs="Times New Roman"/>
          <w:sz w:val="28"/>
          <w:szCs w:val="28"/>
          <w:lang w:val="az-Latn-AZ"/>
        </w:rPr>
        <w:t>ç</w:t>
      </w:r>
      <w:r>
        <w:rPr>
          <w:rFonts w:ascii="Times New Roman" w:hAnsi="Times New Roman" w:cs="Times New Roman"/>
          <w:sz w:val="28"/>
          <w:szCs w:val="28"/>
          <w:lang w:val="az-Latn-AZ"/>
        </w:rPr>
        <w:t>ılan pəncərədə istifadəçi fiziki və ya hüquqi şə</w:t>
      </w:r>
      <w:r w:rsidR="00A1168D">
        <w:rPr>
          <w:rFonts w:ascii="Times New Roman" w:hAnsi="Times New Roman" w:cs="Times New Roman"/>
          <w:sz w:val="28"/>
          <w:szCs w:val="28"/>
          <w:lang w:val="az-Latn-AZ"/>
        </w:rPr>
        <w:t xml:space="preserve">xs olması </w:t>
      </w:r>
      <w:r>
        <w:rPr>
          <w:rFonts w:ascii="Times New Roman" w:hAnsi="Times New Roman" w:cs="Times New Roman"/>
          <w:sz w:val="28"/>
          <w:szCs w:val="28"/>
          <w:lang w:val="az-Latn-AZ"/>
        </w:rPr>
        <w:t>barədə məlumat daxil etməlidir.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BC36B7" w:rsidRDefault="00BC36B7" w:rsidP="00BC36B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7945" cy="1105786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89" cy="110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B7" w:rsidRDefault="00BC36B7" w:rsidP="00BC36B7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Şəkil:2</w:t>
      </w:r>
    </w:p>
    <w:p w:rsidR="00BC36B7" w:rsidRPr="00584674" w:rsidRDefault="00BC36B7" w:rsidP="00BC36B7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İstifadə</w:t>
      </w:r>
      <w:r w:rsidR="00A1168D">
        <w:rPr>
          <w:rFonts w:ascii="Times New Roman" w:hAnsi="Times New Roman" w:cs="Times New Roman"/>
          <w:noProof/>
          <w:sz w:val="28"/>
          <w:szCs w:val="28"/>
        </w:rPr>
        <w:t>ç</w:t>
      </w:r>
      <w:r>
        <w:rPr>
          <w:rFonts w:ascii="Times New Roman" w:hAnsi="Times New Roman" w:cs="Times New Roman"/>
          <w:noProof/>
          <w:sz w:val="28"/>
          <w:szCs w:val="28"/>
        </w:rPr>
        <w:t>i fiziki şəxs olduqda sistem özü istifadə</w:t>
      </w:r>
      <w:r w:rsidR="00A1168D">
        <w:rPr>
          <w:rFonts w:ascii="Times New Roman" w:hAnsi="Times New Roman" w:cs="Times New Roman"/>
          <w:noProof/>
          <w:sz w:val="28"/>
          <w:szCs w:val="28"/>
        </w:rPr>
        <w:t>ç</w:t>
      </w:r>
      <w:r>
        <w:rPr>
          <w:rFonts w:ascii="Times New Roman" w:hAnsi="Times New Roman" w:cs="Times New Roman"/>
          <w:noProof/>
          <w:sz w:val="28"/>
          <w:szCs w:val="28"/>
        </w:rPr>
        <w:t>i haqqında məlumatları əks etdirir, istifadə</w:t>
      </w:r>
      <w:r w:rsidR="00A1168D">
        <w:rPr>
          <w:rFonts w:ascii="Times New Roman" w:hAnsi="Times New Roman" w:cs="Times New Roman"/>
          <w:noProof/>
          <w:sz w:val="28"/>
          <w:szCs w:val="28"/>
        </w:rPr>
        <w:t>ç</w:t>
      </w:r>
      <w:r>
        <w:rPr>
          <w:rFonts w:ascii="Times New Roman" w:hAnsi="Times New Roman" w:cs="Times New Roman"/>
          <w:noProof/>
          <w:sz w:val="28"/>
          <w:szCs w:val="28"/>
        </w:rPr>
        <w:t xml:space="preserve">i yalnız telefon nömrəsi və elektron poçt barədə məlumatları daxil etməlidir. </w:t>
      </w:r>
      <w:r>
        <w:rPr>
          <w:rFonts w:ascii="Times New Roman" w:hAnsi="Times New Roman" w:cs="Times New Roman"/>
          <w:i/>
          <w:noProof/>
          <w:sz w:val="28"/>
          <w:szCs w:val="28"/>
        </w:rPr>
        <w:t>(Şək:3)</w:t>
      </w:r>
    </w:p>
    <w:p w:rsidR="00BC36B7" w:rsidRDefault="00BC36B7" w:rsidP="00BC36B7">
      <w:pPr>
        <w:rPr>
          <w:rFonts w:ascii="Times New Roman" w:hAnsi="Times New Roman" w:cs="Times New Roman"/>
          <w:noProof/>
          <w:sz w:val="28"/>
          <w:szCs w:val="28"/>
        </w:rPr>
      </w:pPr>
    </w:p>
    <w:p w:rsidR="00BC36B7" w:rsidRDefault="00BC36B7" w:rsidP="00BC36B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68140" cy="2243455"/>
            <wp:effectExtent l="19050" t="0" r="381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B7" w:rsidRDefault="00BC36B7" w:rsidP="00BC36B7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Şəkil:3</w:t>
      </w:r>
    </w:p>
    <w:p w:rsidR="00BC36B7" w:rsidRDefault="00BC36B7" w:rsidP="00BC36B7">
      <w:pPr>
        <w:rPr>
          <w:rFonts w:ascii="Times New Roman" w:hAnsi="Times New Roman" w:cs="Times New Roman"/>
          <w:noProof/>
          <w:sz w:val="28"/>
          <w:szCs w:val="28"/>
        </w:rPr>
      </w:pPr>
    </w:p>
    <w:p w:rsidR="00BC36B7" w:rsidRDefault="00BC36B7" w:rsidP="00BC36B7">
      <w:pPr>
        <w:rPr>
          <w:rFonts w:ascii="Times New Roman" w:hAnsi="Times New Roman" w:cs="Times New Roman"/>
          <w:noProof/>
          <w:sz w:val="28"/>
          <w:szCs w:val="28"/>
        </w:rPr>
      </w:pPr>
    </w:p>
    <w:p w:rsidR="00BC36B7" w:rsidRPr="00584674" w:rsidRDefault="00BC36B7" w:rsidP="00BC36B7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İstifadə</w:t>
      </w:r>
      <w:r w:rsidR="00A1168D">
        <w:rPr>
          <w:rFonts w:ascii="Times New Roman" w:hAnsi="Times New Roman" w:cs="Times New Roman"/>
          <w:noProof/>
          <w:sz w:val="28"/>
          <w:szCs w:val="28"/>
        </w:rPr>
        <w:t>ç</w:t>
      </w:r>
      <w:r>
        <w:rPr>
          <w:rFonts w:ascii="Times New Roman" w:hAnsi="Times New Roman" w:cs="Times New Roman"/>
          <w:noProof/>
          <w:sz w:val="28"/>
          <w:szCs w:val="28"/>
        </w:rPr>
        <w:t xml:space="preserve">i hüquqi şəxs olduqda ad, soyad, vəzifə, elektron poçt, ünvan, VEÖN, telefon nömrəsi, qeydiyyat tarixi, təşkilatın hüquqi adı barədə məlumat daxil edilməlidir. </w:t>
      </w:r>
      <w:r>
        <w:rPr>
          <w:rFonts w:ascii="Times New Roman" w:hAnsi="Times New Roman" w:cs="Times New Roman"/>
          <w:i/>
          <w:noProof/>
          <w:sz w:val="28"/>
          <w:szCs w:val="28"/>
        </w:rPr>
        <w:t>(Şək:4)</w:t>
      </w:r>
    </w:p>
    <w:p w:rsidR="00BC36B7" w:rsidRDefault="00BC36B7" w:rsidP="00BC36B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87165" cy="1967230"/>
            <wp:effectExtent l="1905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B7" w:rsidRDefault="00BC36B7" w:rsidP="00BC36B7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Şəkil:4</w:t>
      </w:r>
    </w:p>
    <w:p w:rsidR="00BC36B7" w:rsidRDefault="00BC36B7" w:rsidP="00BC36B7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964E96" w:rsidRPr="00964E96" w:rsidRDefault="00964E96" w:rsidP="00964E96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Növbəti mərhələdə istifadə</w:t>
      </w:r>
      <w:r w:rsidR="00A1168D">
        <w:rPr>
          <w:rFonts w:ascii="Times New Roman" w:hAnsi="Times New Roman" w:cs="Times New Roman"/>
          <w:noProof/>
          <w:sz w:val="28"/>
          <w:szCs w:val="28"/>
        </w:rPr>
        <w:t>ç</w:t>
      </w:r>
      <w:r>
        <w:rPr>
          <w:rFonts w:ascii="Times New Roman" w:hAnsi="Times New Roman" w:cs="Times New Roman"/>
          <w:noProof/>
          <w:sz w:val="28"/>
          <w:szCs w:val="28"/>
        </w:rPr>
        <w:t xml:space="preserve">i </w:t>
      </w:r>
      <w:r w:rsidRPr="00964E96">
        <w:rPr>
          <w:rFonts w:ascii="Times New Roman" w:hAnsi="Times New Roman" w:cs="Times New Roman"/>
          <w:noProof/>
          <w:sz w:val="28"/>
          <w:szCs w:val="28"/>
        </w:rPr>
        <w:t>avtomobil yolunun adı və istiqaməti göstərilməklə sahə</w:t>
      </w:r>
      <w:r w:rsidR="00A1168D">
        <w:rPr>
          <w:rFonts w:ascii="Times New Roman" w:hAnsi="Times New Roman" w:cs="Times New Roman"/>
          <w:noProof/>
          <w:sz w:val="28"/>
          <w:szCs w:val="28"/>
        </w:rPr>
        <w:t xml:space="preserve">nin sxemini </w:t>
      </w:r>
      <w:r w:rsidRPr="00964E96">
        <w:rPr>
          <w:rFonts w:ascii="Times New Roman" w:hAnsi="Times New Roman" w:cs="Times New Roman"/>
          <w:noProof/>
          <w:sz w:val="28"/>
          <w:szCs w:val="28"/>
        </w:rPr>
        <w:t>və ya texniki planı</w:t>
      </w:r>
      <w:r w:rsidR="00A1168D">
        <w:rPr>
          <w:rFonts w:ascii="Times New Roman" w:hAnsi="Times New Roman" w:cs="Times New Roman"/>
          <w:noProof/>
          <w:sz w:val="28"/>
          <w:szCs w:val="28"/>
        </w:rPr>
        <w:t>nı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964E96">
        <w:rPr>
          <w:rFonts w:ascii="Times New Roman" w:hAnsi="Times New Roman" w:cs="Times New Roman"/>
          <w:noProof/>
          <w:sz w:val="28"/>
          <w:szCs w:val="28"/>
        </w:rPr>
        <w:t>kommunikasiyaların yerləşdirilməsi ilə</w:t>
      </w:r>
      <w:r w:rsidR="00A1168D">
        <w:rPr>
          <w:rFonts w:ascii="Times New Roman" w:hAnsi="Times New Roman" w:cs="Times New Roman"/>
          <w:noProof/>
          <w:sz w:val="28"/>
          <w:szCs w:val="28"/>
        </w:rPr>
        <w:t xml:space="preserve"> bağlı trassanı</w:t>
      </w:r>
      <w:r w:rsidRPr="00964E96">
        <w:rPr>
          <w:rFonts w:ascii="Times New Roman" w:hAnsi="Times New Roman" w:cs="Times New Roman"/>
          <w:noProof/>
          <w:sz w:val="28"/>
          <w:szCs w:val="28"/>
        </w:rPr>
        <w:t>, torpaq sahəsinin seçilməsi haqda sərəncam</w:t>
      </w:r>
      <w:r>
        <w:rPr>
          <w:rFonts w:ascii="Times New Roman" w:hAnsi="Times New Roman" w:cs="Times New Roman"/>
          <w:noProof/>
          <w:sz w:val="28"/>
          <w:szCs w:val="28"/>
        </w:rPr>
        <w:t xml:space="preserve">ı, </w:t>
      </w:r>
      <w:r w:rsidRPr="00964E96">
        <w:rPr>
          <w:rFonts w:ascii="Times New Roman" w:hAnsi="Times New Roman" w:cs="Times New Roman"/>
          <w:noProof/>
          <w:sz w:val="28"/>
          <w:szCs w:val="28"/>
        </w:rPr>
        <w:t>torpaq sahəsinin verilməsi haqda yerli özünüidarəetmə orqanlarının qərar</w:t>
      </w:r>
      <w:r>
        <w:rPr>
          <w:rFonts w:ascii="Times New Roman" w:hAnsi="Times New Roman" w:cs="Times New Roman"/>
          <w:noProof/>
          <w:sz w:val="28"/>
          <w:szCs w:val="28"/>
        </w:rPr>
        <w:t>ı</w:t>
      </w:r>
      <w:r w:rsidR="00A1168D">
        <w:rPr>
          <w:rFonts w:ascii="Times New Roman" w:hAnsi="Times New Roman" w:cs="Times New Roman"/>
          <w:noProof/>
          <w:sz w:val="28"/>
          <w:szCs w:val="28"/>
        </w:rPr>
        <w:t>nı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964E96">
        <w:rPr>
          <w:rFonts w:ascii="Times New Roman" w:hAnsi="Times New Roman" w:cs="Times New Roman"/>
          <w:noProof/>
          <w:sz w:val="28"/>
          <w:szCs w:val="28"/>
        </w:rPr>
        <w:t>aidiyyatı kommunikasiya sahibi tərəfindən verilmiş texniki şərt</w:t>
      </w:r>
      <w:r>
        <w:rPr>
          <w:rFonts w:ascii="Times New Roman" w:hAnsi="Times New Roman" w:cs="Times New Roman"/>
          <w:noProof/>
          <w:sz w:val="28"/>
          <w:szCs w:val="28"/>
        </w:rPr>
        <w:t xml:space="preserve">i, </w:t>
      </w:r>
      <w:r w:rsidRPr="00964E96">
        <w:rPr>
          <w:rFonts w:ascii="Times New Roman" w:hAnsi="Times New Roman" w:cs="Times New Roman"/>
          <w:noProof/>
          <w:sz w:val="28"/>
          <w:szCs w:val="28"/>
        </w:rPr>
        <w:t>gələcəkdə tikilməsi nəzərdə tutulan obyektin sxemi</w:t>
      </w:r>
      <w:r w:rsidR="00A1168D">
        <w:rPr>
          <w:rFonts w:ascii="Times New Roman" w:hAnsi="Times New Roman" w:cs="Times New Roman"/>
          <w:noProof/>
          <w:sz w:val="28"/>
          <w:szCs w:val="28"/>
        </w:rPr>
        <w:t>ni</w:t>
      </w: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“</w:t>
      </w:r>
      <w:r>
        <w:rPr>
          <w:rFonts w:ascii="Times New Roman" w:hAnsi="Times New Roman" w:cs="Times New Roman"/>
          <w:i/>
          <w:noProof/>
          <w:sz w:val="28"/>
          <w:szCs w:val="28"/>
        </w:rPr>
        <w:t>Browse</w:t>
      </w: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”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düyməsindən istifadə etməklə yükləməlidir. </w:t>
      </w: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(Şək:5)</w:t>
      </w:r>
    </w:p>
    <w:p w:rsidR="00964E96" w:rsidRDefault="00964E96" w:rsidP="00BC36B7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BC36B7" w:rsidRDefault="00964E96" w:rsidP="00BC36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5815" cy="2488019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E96" w:rsidRDefault="00964E96" w:rsidP="00BC36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:5</w:t>
      </w:r>
      <w:proofErr w:type="gramEnd"/>
    </w:p>
    <w:p w:rsidR="00964E96" w:rsidRPr="004720F3" w:rsidRDefault="00964E96" w:rsidP="00964E96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Sonda istifadəçi </w:t>
      </w: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“Göndərmək” </w:t>
      </w:r>
      <w:r w:rsidRPr="008D6BC1">
        <w:rPr>
          <w:rFonts w:ascii="Times New Roman" w:hAnsi="Times New Roman" w:cs="Times New Roman"/>
          <w:noProof/>
          <w:sz w:val="28"/>
          <w:szCs w:val="28"/>
          <w:lang w:val="az-Latn-AZ"/>
        </w:rPr>
        <w:t>düyməsindən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istifadə etməklə yaradılmış elektron  müraciəti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Nəqliyyat Nazirliyinin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müvafiq qeydiyyat orqanına göndərmiş olacaq. </w:t>
      </w:r>
    </w:p>
    <w:p w:rsidR="00964E96" w:rsidRPr="00CF5167" w:rsidRDefault="00964E96" w:rsidP="00964E96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964E96" w:rsidRPr="00964E96" w:rsidRDefault="00964E96" w:rsidP="00BC36B7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sectPr w:rsidR="00964E96" w:rsidRPr="00964E96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C36B7"/>
    <w:rsid w:val="00584B32"/>
    <w:rsid w:val="007B7EAE"/>
    <w:rsid w:val="00964E96"/>
    <w:rsid w:val="00A1168D"/>
    <w:rsid w:val="00BC36B7"/>
    <w:rsid w:val="00C8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36B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e-gov.az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2</cp:revision>
  <dcterms:created xsi:type="dcterms:W3CDTF">2015-02-03T08:03:00Z</dcterms:created>
  <dcterms:modified xsi:type="dcterms:W3CDTF">2015-02-16T10:33:00Z</dcterms:modified>
</cp:coreProperties>
</file>